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900" w:type="pct"/>
        <w:tblCellSpacing w:w="15" w:type="dxa"/>
        <w:tblInd w:w="3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504"/>
      </w:tblGrid>
      <w:tr w:rsidR="006D4008" w:rsidRPr="006D4008" w:rsidTr="006D4008">
        <w:trPr>
          <w:tblCellSpacing w:w="15" w:type="dxa"/>
        </w:trPr>
        <w:tc>
          <w:tcPr>
            <w:tcW w:w="5000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E3B81" w:rsidRPr="007E3B81" w:rsidRDefault="006D4008" w:rsidP="006D4008">
            <w:pPr>
              <w:spacing w:after="0" w:line="240" w:lineRule="auto"/>
              <w:rPr>
                <w:rFonts w:ascii="Arial" w:eastAsia="Times New Roman" w:hAnsi="Arial" w:cs="Arial"/>
                <w:smallCaps/>
                <w:color w:val="FF0000"/>
                <w:sz w:val="40"/>
                <w:szCs w:val="40"/>
                <w:lang w:val="en-US" w:eastAsia="it-IT"/>
              </w:rPr>
            </w:pPr>
            <w:r w:rsidRPr="006D4008">
              <w:rPr>
                <w:rFonts w:ascii="Arial" w:eastAsia="Times New Roman" w:hAnsi="Arial" w:cs="Arial"/>
                <w:smallCaps/>
                <w:color w:val="FF0000"/>
                <w:sz w:val="40"/>
                <w:szCs w:val="40"/>
                <w:lang w:val="en-US" w:eastAsia="it-IT"/>
              </w:rPr>
              <w:t xml:space="preserve">10 YEARS OF BALKANOLOGY IN TORUŃ, </w:t>
            </w:r>
          </w:p>
          <w:p w:rsidR="006D4008" w:rsidRPr="006D4008" w:rsidRDefault="006D4008" w:rsidP="006D4008">
            <w:pPr>
              <w:spacing w:after="0" w:line="240" w:lineRule="auto"/>
              <w:rPr>
                <w:rFonts w:ascii="Arial" w:eastAsia="Times New Roman" w:hAnsi="Arial" w:cs="Arial"/>
                <w:b/>
                <w:smallCaps/>
                <w:color w:val="FF6B09"/>
                <w:sz w:val="21"/>
                <w:szCs w:val="21"/>
                <w:lang w:val="en-US" w:eastAsia="it-IT"/>
              </w:rPr>
            </w:pPr>
            <w:proofErr w:type="spellStart"/>
            <w:r w:rsidRPr="006D4008">
              <w:rPr>
                <w:rFonts w:ascii="Arial" w:eastAsia="Times New Roman" w:hAnsi="Arial" w:cs="Arial"/>
                <w:b/>
                <w:smallCaps/>
                <w:color w:val="1F497D" w:themeColor="text2"/>
                <w:sz w:val="21"/>
                <w:szCs w:val="21"/>
                <w:lang w:val="en-US" w:eastAsia="it-IT"/>
              </w:rPr>
              <w:t>Toruń</w:t>
            </w:r>
            <w:proofErr w:type="spellEnd"/>
            <w:r w:rsidRPr="006D4008">
              <w:rPr>
                <w:rFonts w:ascii="Arial" w:eastAsia="Times New Roman" w:hAnsi="Arial" w:cs="Arial"/>
                <w:b/>
                <w:smallCaps/>
                <w:color w:val="1F497D" w:themeColor="text2"/>
                <w:sz w:val="21"/>
                <w:szCs w:val="21"/>
                <w:lang w:val="en-US" w:eastAsia="it-IT"/>
              </w:rPr>
              <w:t xml:space="preserve"> 2-4 December 2010 - program </w:t>
            </w:r>
            <w:proofErr w:type="spellStart"/>
            <w:r w:rsidRPr="006D4008">
              <w:rPr>
                <w:rFonts w:ascii="Arial" w:eastAsia="Times New Roman" w:hAnsi="Arial" w:cs="Arial"/>
                <w:b/>
                <w:smallCaps/>
                <w:color w:val="1F497D" w:themeColor="text2"/>
                <w:sz w:val="21"/>
                <w:szCs w:val="21"/>
                <w:lang w:val="en-US" w:eastAsia="it-IT"/>
              </w:rPr>
              <w:t>międzynarodowej</w:t>
            </w:r>
            <w:proofErr w:type="spellEnd"/>
            <w:r w:rsidRPr="006D4008">
              <w:rPr>
                <w:rFonts w:ascii="Arial" w:eastAsia="Times New Roman" w:hAnsi="Arial" w:cs="Arial"/>
                <w:b/>
                <w:smallCaps/>
                <w:color w:val="1F497D" w:themeColor="text2"/>
                <w:sz w:val="21"/>
                <w:szCs w:val="21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b/>
                <w:smallCaps/>
                <w:color w:val="1F497D" w:themeColor="text2"/>
                <w:sz w:val="21"/>
                <w:szCs w:val="21"/>
                <w:lang w:val="en-US" w:eastAsia="it-IT"/>
              </w:rPr>
              <w:t>konferencji</w:t>
            </w:r>
            <w:proofErr w:type="spellEnd"/>
            <w:r w:rsidRPr="006D4008">
              <w:rPr>
                <w:rFonts w:ascii="Arial" w:eastAsia="Times New Roman" w:hAnsi="Arial" w:cs="Arial"/>
                <w:b/>
                <w:smallCaps/>
                <w:color w:val="1F497D" w:themeColor="text2"/>
                <w:sz w:val="21"/>
                <w:szCs w:val="21"/>
                <w:lang w:val="en-US" w:eastAsia="it-IT"/>
              </w:rPr>
              <w:t xml:space="preserve"> </w:t>
            </w:r>
          </w:p>
        </w:tc>
      </w:tr>
    </w:tbl>
    <w:p w:rsidR="006D4008" w:rsidRPr="006D4008" w:rsidRDefault="006D4008" w:rsidP="006D4008">
      <w:pPr>
        <w:spacing w:after="100" w:line="240" w:lineRule="auto"/>
        <w:rPr>
          <w:rFonts w:ascii="Arial" w:eastAsia="Times New Roman" w:hAnsi="Arial" w:cs="Arial"/>
          <w:vanish/>
          <w:color w:val="333333"/>
          <w:sz w:val="18"/>
          <w:szCs w:val="18"/>
          <w:lang w:val="pl-PL" w:eastAsia="it-IT"/>
        </w:rPr>
      </w:pPr>
    </w:p>
    <w:tbl>
      <w:tblPr>
        <w:tblW w:w="4900" w:type="pct"/>
        <w:tblCellSpacing w:w="15" w:type="dxa"/>
        <w:tblInd w:w="3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504"/>
      </w:tblGrid>
      <w:tr w:rsidR="006D4008" w:rsidRPr="006D4008" w:rsidTr="006D4008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4008" w:rsidRPr="006D4008" w:rsidRDefault="006D4008" w:rsidP="007E3B81">
            <w:pPr>
              <w:spacing w:after="24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</w:pPr>
            <w:r w:rsidRPr="006D4008">
              <w:rPr>
                <w:rFonts w:ascii="Arial" w:eastAsia="Times New Roman" w:hAnsi="Arial" w:cs="Arial"/>
                <w:noProof/>
                <w:color w:val="333333"/>
                <w:sz w:val="18"/>
                <w:szCs w:val="18"/>
                <w:lang w:eastAsia="it-IT"/>
              </w:rPr>
              <w:drawing>
                <wp:inline distT="0" distB="0" distL="0" distR="0" wp14:anchorId="62B9600E" wp14:editId="7CA6D997">
                  <wp:extent cx="1597025" cy="1429385"/>
                  <wp:effectExtent l="0" t="0" r="3175" b="0"/>
                  <wp:docPr id="1" name="Immagine 1" descr="a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E3B81">
              <w:rPr>
                <w:rFonts w:ascii="Arial" w:hAnsi="Arial" w:cs="Arial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89F2CAF" wp14:editId="0C94D386">
                  <wp:extent cx="3193961" cy="1836000"/>
                  <wp:effectExtent l="0" t="0" r="6985" b="0"/>
                  <wp:docPr id="2" name="il_fi" descr="http://www.podroze.pl/m/gallery/1226/17277/17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podroze.pl/m/gallery/1226/17277/172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5458" t="-25753" r="-1084" b="15899"/>
                          <a:stretch/>
                        </pic:blipFill>
                        <pic:spPr bwMode="auto">
                          <a:xfrm>
                            <a:off x="0" y="0"/>
                            <a:ext cx="3371083" cy="1937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val="en-US" w:eastAsia="it-IT"/>
              </w:rPr>
              <w:t>10 YEARS OF BALKANOLOGY IN TORUŃ</w:t>
            </w:r>
            <w:r w:rsidR="007E3B81" w:rsidRPr="007E3B81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val="en-US" w:eastAsia="it-IT"/>
              </w:rPr>
              <w:t xml:space="preserve"> : </w:t>
            </w:r>
            <w:r w:rsidRPr="006D4008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val="en-US" w:eastAsia="it-IT"/>
              </w:rPr>
              <w:t>CONVERGENCE AND DIVERGENCE WITHIN THE BALKAN KEG</w:t>
            </w:r>
            <w:r w:rsidRPr="006D4008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val="en-US" w:eastAsia="it-IT"/>
              </w:rPr>
              <w:br/>
              <w:t xml:space="preserve">LANGUAGE – CULTURE – LITERATURE - HISTORY </w:t>
            </w:r>
            <w:r w:rsidRPr="006D4008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>TORUŃ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>2-4 December 2010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val="en-US" w:eastAsia="it-IT"/>
              </w:rPr>
              <w:t xml:space="preserve">2 Dec. - 1, </w:t>
            </w:r>
            <w:proofErr w:type="spellStart"/>
            <w:r w:rsidRPr="006D400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val="en-US" w:eastAsia="it-IT"/>
              </w:rPr>
              <w:t>Rapacki</w:t>
            </w:r>
            <w:proofErr w:type="spellEnd"/>
            <w:r w:rsidRPr="006D400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val="en-US" w:eastAsia="it-IT"/>
              </w:rPr>
              <w:t xml:space="preserve"> square, 10h</w:t>
            </w:r>
            <w:r w:rsidRPr="006D400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Wellcome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address 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1. Irena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Sawicka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Toruń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10 years of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balkanology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in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Toruń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.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2. Helmut Schaller, Marburg, Die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Anfänge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der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Balkanlinguistik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an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der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Universität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Wien und in der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Österreichischen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Akademie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der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Wissenschaften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im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19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Jahrhundert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.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3.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Jarosław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Rosochacki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Poznań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Roli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i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seminarit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në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Prishtinë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për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zhvillimin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e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ballkanistikës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në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Torunj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.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proofErr w:type="gram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pause</w:t>
            </w:r>
            <w:proofErr w:type="gram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15 min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11.30h 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4. Raymond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Detrez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Ghent, Cultural convergence and divergence as a personal experience: the life and work of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Grigor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Prličev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.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5.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Jolanta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Sujecka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Warszawa,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Македонија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као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погранична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зона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во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втора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половина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на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деветнаести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век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до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1913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година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.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6.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Besim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Kabashi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Nuremberg, Albania in the age of language information technology. 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>12.30h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7. Magdalena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Rekść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Łódź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Kulturocid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kao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potpora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etničkih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konflikta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. 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8.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Agnieszka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Dybowska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Bydgoszcz, Terrorists vs. national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heros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. The United Nations debate on Kosovo issues.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9. Karolina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Gortych-Michalak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Poznań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, Understanding Greek legal language. Study on Greek-Polish legal translation.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>Discussion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>pause for lunch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>16h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10. Doris Kyriazis, Thessaloniki,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Kontakte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gjuhësore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në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pashallëkun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e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Janinës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përmes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dokumenteve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të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Arkivit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të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Ali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Pashë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Tepelenës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.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11.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Ilija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Paczew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Łódź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Увлечения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в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общуването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с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другостта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–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поемата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„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Шопен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”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на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българския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поет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Димитър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Липен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. 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12. Adam Kola,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Toruń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Pre+Turkish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Muslim influence on the Balkan Peninsula. The world system perspective.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>17h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13.L.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Miodońska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Bielsko-Biała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Srpska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bezika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politika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za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vreme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rata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14. </w:t>
            </w:r>
            <w:proofErr w:type="gram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Gezim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Xhaferi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, Tetova,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Mësimi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 i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gjuhëve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vendore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në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Maqedoninë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multilinguale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dhe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multietnike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 si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problem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politik</w:t>
            </w:r>
            <w:proofErr w:type="spellEnd"/>
            <w:proofErr w:type="gram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. A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mund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të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shërbejë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politika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gjuhësore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zvicërane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 si model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për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Maqedoninë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?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15.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Jordana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Shemko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Elena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Petroska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Teaching Macedonia language to the Albania speaking students – object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clitics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.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Discussion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br/>
            </w:r>
            <w:r w:rsidRPr="006D400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it-IT"/>
              </w:rPr>
              <w:t xml:space="preserve">3 </w:t>
            </w:r>
            <w:proofErr w:type="spellStart"/>
            <w:proofErr w:type="gramStart"/>
            <w:r w:rsidRPr="006D400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it-IT"/>
              </w:rPr>
              <w:t>Dec</w:t>
            </w:r>
            <w:proofErr w:type="spellEnd"/>
            <w:r w:rsidRPr="006D400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it-IT"/>
              </w:rPr>
              <w:t>.</w:t>
            </w:r>
            <w:proofErr w:type="gramEnd"/>
            <w:r w:rsidRPr="006D400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it-IT"/>
              </w:rPr>
              <w:t xml:space="preserve">, - 3, </w:t>
            </w:r>
            <w:proofErr w:type="spellStart"/>
            <w:r w:rsidRPr="006D400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it-IT"/>
              </w:rPr>
              <w:t>Fosa</w:t>
            </w:r>
            <w:proofErr w:type="spellEnd"/>
            <w:r w:rsidRPr="006D400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it-IT"/>
              </w:rPr>
              <w:t>Staromiejska</w:t>
            </w:r>
            <w:proofErr w:type="spellEnd"/>
            <w:r w:rsidRPr="006D400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it-IT"/>
              </w:rPr>
              <w:t>street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br/>
              <w:t xml:space="preserve">room 206 -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linguistics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br/>
            </w:r>
            <w:proofErr w:type="gram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9.30h</w:t>
            </w:r>
            <w:proofErr w:type="gram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br/>
              <w:t xml:space="preserve">1 i </w:t>
            </w:r>
            <w:proofErr w:type="gram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2</w:t>
            </w:r>
            <w:proofErr w:type="gram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. Francesco Altimari. Cosenza,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Larisa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Kaminskaya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, St Petersburg,</w:t>
            </w:r>
            <w:proofErr w:type="gram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 </w:t>
            </w:r>
            <w:r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 </w:t>
            </w:r>
            <w:proofErr w:type="spellStart"/>
            <w:proofErr w:type="gramEnd"/>
            <w:r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Mbi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leksikun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shqip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n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ë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Vocabularium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Catharinae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.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br/>
              <w:t xml:space="preserve">3.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Lindita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Sejdiu-Rugova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, Prishtina,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Gjuhësia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bashkëkohore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shqiptare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në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Kosovë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 –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trende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dhe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zhvillime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.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10.30h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4.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Aleksandr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Russakov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ST.Petersburg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Some grammatical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isogloses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on the Albania dialectal map: a historical approach. 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5.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Sanja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Miletić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Łódź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Usmereno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dijalektološko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istraživanje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srednjobanatske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grupe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govora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šumadijsko-vojvodjanskkog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dijalekta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i status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savremene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srpske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dijalektologije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u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nastavnoj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praksi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. 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6.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Bardh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Rugova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Prishtina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Kohet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e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foljeve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në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gjuhën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shqipe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në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tipat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e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ndryshëm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të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tekstit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.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proofErr w:type="spellStart"/>
            <w:proofErr w:type="gram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disscussion</w:t>
            </w:r>
            <w:proofErr w:type="spellEnd"/>
            <w:proofErr w:type="gram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>pause 15 min.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>12h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7.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Artur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Karasiński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Toruń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Nga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problemet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e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fjalëformimit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të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mbiemrave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në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shqipën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.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8.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Kamila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Liberacka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Toruń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Reduplikacioni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i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kundrinorit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në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shqipën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.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9. Arleta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Szulc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Toruń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Mentalization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and explication in South Church Slavonic translations of the Psalter</w:t>
            </w:r>
            <w:proofErr w:type="gram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,</w:t>
            </w:r>
            <w:proofErr w:type="gram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>pause for lunch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>16h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10.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Krasimira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Koleva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Ѕ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humen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Езикът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на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българските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обшности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в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Република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Косово</w:t>
            </w:r>
            <w:proofErr w:type="spellEnd"/>
            <w:proofErr w:type="gram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.</w:t>
            </w:r>
            <w:proofErr w:type="gram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11.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Veselinka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Labroska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Skopje,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Балканското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влијание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во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развојот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на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адмиративот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во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западното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македонско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наречје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. 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12.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Ubavka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Gajdova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Условниот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период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во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балканските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јазици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.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Македонско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-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грчка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контрастивна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анализа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.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proofErr w:type="spellStart"/>
            <w:proofErr w:type="gram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disscussion</w:t>
            </w:r>
            <w:proofErr w:type="spellEnd"/>
            <w:proofErr w:type="gram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room 311 –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varia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>9.30h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1.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Dorota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Horodyska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Warszawa,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Statusi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i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shkrimtarit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në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Shqipërinë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postkomuniste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.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2.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Katarzyna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Taczyńska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Toruń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Književno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kulturološka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funkcija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Golog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Otoka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.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3.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Bożena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Żejmo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Toruń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Imitatio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Christi 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в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руската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и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българската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литература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в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сравнителен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план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.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10.30h 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4.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Maksim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Makarcev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Moskva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, Language as a friend-or-foe maker: the case of ‘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Ednookiot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‘.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5.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Rigels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Halili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Toruń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Epika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legjendare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në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eseistikën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 xml:space="preserve"> e Ismail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Kadares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.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6.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Andrzej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Govorski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Warszawa,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Bal-kan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means penis.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proofErr w:type="spellStart"/>
            <w:proofErr w:type="gram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disscussion</w:t>
            </w:r>
            <w:proofErr w:type="spellEnd"/>
            <w:proofErr w:type="gram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>pause 15 min.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>12h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7.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Alexandr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Novik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St. Petersburg,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Mbi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çështjen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e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vetëdijes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etnike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: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etnonimi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I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shqiptarëve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të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Ukrainës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. 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8.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Zdravko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Stamatoski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Opole,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Македонската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дијаспора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во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Полска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и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синдромот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на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дводомоста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и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двојазичноста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.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9.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Jolanta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Mindak-Zawadzka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Warszawa,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Гораните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во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интернет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>pause for lunch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>16h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10.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Miloš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Zečević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Toruń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Identitet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u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Crnoj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Gori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.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11.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Łukasz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Fleischerowicz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Writing Macedonian identity. Between historical and linguistic sciences, educational processes and anthropological thinking. 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12.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Begzad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Baliu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Prishtina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The status of the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toponymy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in the Balkans.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proofErr w:type="gram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discussion</w:t>
            </w:r>
            <w:proofErr w:type="gram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val="en-US" w:eastAsia="it-IT"/>
              </w:rPr>
              <w:t xml:space="preserve">4 Dec., - 3, </w:t>
            </w:r>
            <w:proofErr w:type="spellStart"/>
            <w:r w:rsidRPr="006D400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val="en-US" w:eastAsia="it-IT"/>
              </w:rPr>
              <w:t>Fosa</w:t>
            </w:r>
            <w:proofErr w:type="spellEnd"/>
            <w:r w:rsidRPr="006D400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val="en-US" w:eastAsia="it-IT"/>
              </w:rPr>
              <w:t>Staromiejska</w:t>
            </w:r>
            <w:proofErr w:type="spellEnd"/>
            <w:r w:rsidRPr="006D400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val="en-US" w:eastAsia="it-IT"/>
              </w:rPr>
              <w:t xml:space="preserve"> street</w:t>
            </w:r>
            <w:r w:rsidRPr="006D400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room 206 – linguistics room 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>9.30h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1. Lyudmila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Kirova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Łódź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За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значението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на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преизказните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форми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в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българския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език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според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употребата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им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в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различни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дистрибутивни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позиции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.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2. Anna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Kozyra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Toruń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Geminati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u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južnoslovenskim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jezicima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.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3. Aleksandra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Twardowska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Toruń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Nadimci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sarajevskih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Sefarda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. 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proofErr w:type="gram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pause</w:t>
            </w:r>
            <w:proofErr w:type="gram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15 min.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>11h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4. Anna Korytowska,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Toruń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Centralnobalkanski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tip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sandhija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.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5. Karolina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Dargiel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Toruń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Modeli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i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rrokjes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së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dialektëve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kosovar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е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.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6.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Viara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Maldjieva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Toruń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Конфронтативно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изследване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на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профилирането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в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лексиката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на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балканските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езици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.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7. Irena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Sawicka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Warszawa,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Balkanska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fonetika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.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proofErr w:type="spellStart"/>
            <w:proofErr w:type="gram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disscussion</w:t>
            </w:r>
            <w:proofErr w:type="spellEnd"/>
            <w:proofErr w:type="gram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room 311 –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translatology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&amp; teaching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>9.30h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1.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Tadeusz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Czekalski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Kraków</w:t>
            </w:r>
            <w:proofErr w:type="gram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,The</w:t>
            </w:r>
            <w:proofErr w:type="spellEnd"/>
            <w:proofErr w:type="gram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evolution of Bulgarian culinary culture in the first half of 20th century.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2. Renata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Chrzan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Wrocław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, Why we like Balkan cuisine so much?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3.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Katarzyna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Tretyn-Zečević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Toruń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Granice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umetnosti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.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Srpska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savremena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umetnost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.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proofErr w:type="gram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pause</w:t>
            </w:r>
            <w:proofErr w:type="gram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15 min.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>11h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4. Andrej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Sobolev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ST.Petersburg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О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целях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и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задачах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преподавания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балканистических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курсов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в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России</w:t>
            </w:r>
            <w:proofErr w:type="spellEnd"/>
            <w:proofErr w:type="gram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.</w:t>
            </w:r>
            <w:proofErr w:type="gram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5.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Hamit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Xhaferi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Tetova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Trajtimi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i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problematikës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së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përkthimit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në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gjuhët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ballkanike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. 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6. Natalia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Ciesielczyk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Poznań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The translation of cultural code of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Antonis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Samarakis’s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novel „Ʃ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ιμ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α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κινδύνου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” into Polish.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  <w:t xml:space="preserve">7. Nikola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Topuzov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Toruń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Категорията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определеност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-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неопределеност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в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обучението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по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практически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български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език</w:t>
            </w:r>
            <w:proofErr w:type="spellEnd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t>.</w:t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it-IT"/>
              </w:rPr>
              <w:br/>
            </w:r>
            <w:proofErr w:type="spellStart"/>
            <w:proofErr w:type="gramStart"/>
            <w:r w:rsidRPr="006D4008">
              <w:rPr>
                <w:rFonts w:ascii="Arial" w:eastAsia="Times New Roman" w:hAnsi="Arial" w:cs="Arial"/>
                <w:color w:val="333333"/>
                <w:sz w:val="18"/>
                <w:szCs w:val="18"/>
                <w:lang w:eastAsia="it-IT"/>
              </w:rPr>
              <w:t>disscussion</w:t>
            </w:r>
            <w:proofErr w:type="spellEnd"/>
            <w:proofErr w:type="gramEnd"/>
          </w:p>
        </w:tc>
      </w:tr>
    </w:tbl>
    <w:p w:rsidR="00097D75" w:rsidRDefault="00097D75"/>
    <w:sectPr w:rsidR="00097D7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008"/>
    <w:rsid w:val="00097D75"/>
    <w:rsid w:val="00663E7E"/>
    <w:rsid w:val="006D4008"/>
    <w:rsid w:val="007E3B81"/>
    <w:rsid w:val="00C11533"/>
    <w:rsid w:val="00C71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4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40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4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40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33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43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85593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7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921783">
                          <w:marLeft w:val="2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082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6" w:space="8" w:color="B0C0CC"/>
                                <w:left w:val="dotted" w:sz="6" w:space="8" w:color="B0C0CC"/>
                                <w:bottom w:val="dotted" w:sz="6" w:space="23" w:color="B0C0CC"/>
                                <w:right w:val="dotted" w:sz="6" w:space="8" w:color="B0C0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881</Words>
  <Characters>5023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</dc:creator>
  <cp:lastModifiedBy>FRANCO</cp:lastModifiedBy>
  <cp:revision>1</cp:revision>
  <dcterms:created xsi:type="dcterms:W3CDTF">2010-12-08T21:57:00Z</dcterms:created>
  <dcterms:modified xsi:type="dcterms:W3CDTF">2010-12-08T21:58:00Z</dcterms:modified>
</cp:coreProperties>
</file>